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F4E" w:rsidRDefault="00E42F4E" w:rsidP="00E42F4E">
      <w:pPr>
        <w:pStyle w:val="ZkladntextIMP"/>
        <w:jc w:val="center"/>
        <w:rPr>
          <w:b/>
          <w:sz w:val="52"/>
          <w:szCs w:val="52"/>
          <w:lang w:val="sk-SK"/>
        </w:rPr>
      </w:pPr>
      <w:r>
        <w:rPr>
          <w:b/>
          <w:sz w:val="52"/>
          <w:szCs w:val="52"/>
          <w:lang w:val="sk-SK"/>
        </w:rPr>
        <w:t>Mestská časť Košice - Sídlisko KVP</w:t>
      </w:r>
    </w:p>
    <w:p w:rsidR="00E42F4E" w:rsidRDefault="00E42F4E" w:rsidP="00E42F4E">
      <w:pPr>
        <w:pStyle w:val="ZkladntextIMP"/>
        <w:jc w:val="center"/>
        <w:rPr>
          <w:b/>
          <w:sz w:val="40"/>
          <w:lang w:val="sk-SK"/>
        </w:rPr>
      </w:pPr>
    </w:p>
    <w:p w:rsidR="00E42F4E" w:rsidRDefault="00E42F4E" w:rsidP="00E42F4E">
      <w:pPr>
        <w:pStyle w:val="ZkladntextIMP"/>
        <w:jc w:val="center"/>
        <w:rPr>
          <w:b/>
          <w:sz w:val="40"/>
        </w:rPr>
      </w:pPr>
    </w:p>
    <w:p w:rsidR="00E42F4E" w:rsidRDefault="00E42F4E" w:rsidP="00E42F4E">
      <w:pPr>
        <w:pStyle w:val="ZkladntextIMP"/>
        <w:jc w:val="center"/>
        <w:rPr>
          <w:b/>
          <w:sz w:val="40"/>
        </w:rPr>
      </w:pPr>
    </w:p>
    <w:p w:rsidR="00E42F4E" w:rsidRDefault="00E42F4E" w:rsidP="00E42F4E">
      <w:pPr>
        <w:pStyle w:val="ZkladntextIMP"/>
        <w:jc w:val="center"/>
        <w:rPr>
          <w:b/>
          <w:sz w:val="40"/>
        </w:rPr>
      </w:pPr>
    </w:p>
    <w:p w:rsidR="00E42F4E" w:rsidRDefault="00E42F4E" w:rsidP="00E42F4E">
      <w:pPr>
        <w:pStyle w:val="ZkladntextIMP"/>
        <w:jc w:val="center"/>
        <w:rPr>
          <w:b/>
          <w:sz w:val="40"/>
        </w:rPr>
      </w:pPr>
    </w:p>
    <w:p w:rsidR="00E42F4E" w:rsidRDefault="00E42F4E" w:rsidP="00E42F4E">
      <w:pPr>
        <w:pStyle w:val="ZkladntextIMP"/>
        <w:jc w:val="center"/>
        <w:rPr>
          <w:b/>
          <w:sz w:val="40"/>
        </w:rPr>
      </w:pPr>
    </w:p>
    <w:p w:rsidR="00E42F4E" w:rsidRDefault="00E42F4E" w:rsidP="00E42F4E">
      <w:pPr>
        <w:pStyle w:val="ZkladntextIMP"/>
        <w:jc w:val="center"/>
        <w:rPr>
          <w:b/>
          <w:sz w:val="40"/>
        </w:rPr>
      </w:pPr>
    </w:p>
    <w:p w:rsidR="00E42F4E" w:rsidRDefault="00E42F4E" w:rsidP="00E42F4E">
      <w:pPr>
        <w:pStyle w:val="ZkladntextIMP"/>
        <w:jc w:val="center"/>
        <w:rPr>
          <w:b/>
          <w:sz w:val="40"/>
        </w:rPr>
      </w:pPr>
    </w:p>
    <w:p w:rsidR="00E42F4E" w:rsidRDefault="00E42F4E" w:rsidP="00E42F4E">
      <w:pPr>
        <w:pStyle w:val="ZkladntextIMP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Rozpočet na rok 2018</w:t>
      </w:r>
    </w:p>
    <w:p w:rsidR="00E42F4E" w:rsidRDefault="00E42F4E" w:rsidP="00E42F4E">
      <w:pPr>
        <w:pStyle w:val="ZkladntextIMP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a roky 2019, 2020</w:t>
      </w:r>
    </w:p>
    <w:p w:rsidR="00E42F4E" w:rsidRDefault="00E42F4E" w:rsidP="00E42F4E">
      <w:pPr>
        <w:pStyle w:val="ZkladntextIMP"/>
        <w:jc w:val="center"/>
        <w:rPr>
          <w:b/>
          <w:sz w:val="52"/>
        </w:rPr>
      </w:pPr>
    </w:p>
    <w:p w:rsidR="00E42F4E" w:rsidRDefault="00E42F4E" w:rsidP="00E42F4E">
      <w:pPr>
        <w:pStyle w:val="ZkladntextIMP"/>
        <w:jc w:val="center"/>
        <w:rPr>
          <w:b/>
          <w:sz w:val="52"/>
        </w:rPr>
      </w:pPr>
    </w:p>
    <w:p w:rsidR="00E42F4E" w:rsidRDefault="00E42F4E" w:rsidP="00E42F4E">
      <w:pPr>
        <w:pStyle w:val="ZkladntextIMP"/>
        <w:jc w:val="center"/>
        <w:rPr>
          <w:b/>
          <w:sz w:val="52"/>
        </w:rPr>
      </w:pPr>
      <w:r>
        <w:rPr>
          <w:noProof/>
          <w:lang w:val="sk-SK"/>
        </w:rPr>
        <w:drawing>
          <wp:inline distT="0" distB="0" distL="0" distR="0">
            <wp:extent cx="1392555" cy="1548130"/>
            <wp:effectExtent l="19050" t="0" r="0" b="0"/>
            <wp:docPr id="1" name="obrázek 1" descr="erb mckv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erb mckv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555" cy="154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2F4E" w:rsidRDefault="00E42F4E" w:rsidP="00E42F4E">
      <w:pPr>
        <w:pStyle w:val="ZkladntextIMP"/>
        <w:jc w:val="center"/>
        <w:rPr>
          <w:b/>
          <w:sz w:val="52"/>
        </w:rPr>
      </w:pPr>
    </w:p>
    <w:p w:rsidR="00E42F4E" w:rsidRDefault="00E42F4E" w:rsidP="00E42F4E">
      <w:pPr>
        <w:pStyle w:val="ZkladntextIMP"/>
        <w:jc w:val="center"/>
        <w:rPr>
          <w:sz w:val="28"/>
        </w:rPr>
      </w:pPr>
    </w:p>
    <w:p w:rsidR="00E42F4E" w:rsidRDefault="00E42F4E" w:rsidP="00E42F4E">
      <w:pPr>
        <w:pStyle w:val="ZkladntextIMP"/>
        <w:jc w:val="center"/>
        <w:rPr>
          <w:sz w:val="28"/>
        </w:rPr>
      </w:pPr>
    </w:p>
    <w:p w:rsidR="00E42F4E" w:rsidRDefault="00E42F4E" w:rsidP="00E42F4E">
      <w:pPr>
        <w:pStyle w:val="ZkladntextIMP"/>
        <w:jc w:val="center"/>
        <w:rPr>
          <w:sz w:val="28"/>
        </w:rPr>
      </w:pPr>
    </w:p>
    <w:p w:rsidR="00E42F4E" w:rsidRDefault="00E42F4E" w:rsidP="00E42F4E">
      <w:pPr>
        <w:pStyle w:val="ZkladntextIMP"/>
        <w:jc w:val="center"/>
        <w:rPr>
          <w:sz w:val="28"/>
        </w:rPr>
      </w:pPr>
    </w:p>
    <w:p w:rsidR="00E42F4E" w:rsidRDefault="00E42F4E" w:rsidP="00E42F4E">
      <w:pPr>
        <w:pStyle w:val="ZkladntextIMP"/>
        <w:jc w:val="center"/>
        <w:rPr>
          <w:sz w:val="28"/>
        </w:rPr>
      </w:pPr>
    </w:p>
    <w:p w:rsidR="00E42F4E" w:rsidRDefault="00E42F4E" w:rsidP="00E42F4E">
      <w:pPr>
        <w:pStyle w:val="ZkladntextIMP"/>
        <w:jc w:val="center"/>
        <w:rPr>
          <w:sz w:val="28"/>
        </w:rPr>
      </w:pPr>
    </w:p>
    <w:p w:rsidR="00E42F4E" w:rsidRDefault="003B4D98" w:rsidP="00E42F4E">
      <w:pPr>
        <w:pStyle w:val="ZkladntextIMP"/>
        <w:jc w:val="center"/>
        <w:rPr>
          <w:sz w:val="28"/>
        </w:rPr>
      </w:pPr>
      <w:r>
        <w:rPr>
          <w:sz w:val="28"/>
          <w:lang w:val="sk-SK"/>
        </w:rPr>
        <w:t>Január</w:t>
      </w:r>
      <w:r w:rsidR="00E42F4E">
        <w:rPr>
          <w:sz w:val="28"/>
          <w:lang w:val="sk-SK"/>
        </w:rPr>
        <w:t xml:space="preserve"> 2</w:t>
      </w:r>
      <w:r w:rsidR="00E42F4E">
        <w:rPr>
          <w:sz w:val="28"/>
        </w:rPr>
        <w:t>01</w:t>
      </w:r>
      <w:r>
        <w:rPr>
          <w:sz w:val="28"/>
        </w:rPr>
        <w:t>8</w:t>
      </w:r>
    </w:p>
    <w:p w:rsidR="00E42F4E" w:rsidRDefault="00E42F4E" w:rsidP="00E42F4E">
      <w:pPr>
        <w:jc w:val="center"/>
        <w:rPr>
          <w:b/>
          <w:color w:val="0000FF"/>
          <w:sz w:val="32"/>
          <w:szCs w:val="32"/>
          <w:u w:val="single"/>
        </w:rPr>
      </w:pPr>
    </w:p>
    <w:p w:rsidR="00E42F4E" w:rsidRDefault="00E42F4E" w:rsidP="00E42F4E">
      <w:pPr>
        <w:jc w:val="center"/>
        <w:rPr>
          <w:b/>
          <w:color w:val="0000FF"/>
          <w:sz w:val="32"/>
          <w:szCs w:val="32"/>
          <w:u w:val="single"/>
        </w:rPr>
      </w:pPr>
    </w:p>
    <w:p w:rsidR="00E42F4E" w:rsidRDefault="00E42F4E" w:rsidP="00E42F4E">
      <w:pPr>
        <w:jc w:val="center"/>
        <w:rPr>
          <w:b/>
          <w:color w:val="0000FF"/>
          <w:sz w:val="32"/>
          <w:szCs w:val="32"/>
          <w:u w:val="single"/>
        </w:rPr>
      </w:pPr>
    </w:p>
    <w:p w:rsidR="00E42F4E" w:rsidRDefault="00E42F4E" w:rsidP="00E42F4E">
      <w:pPr>
        <w:jc w:val="center"/>
        <w:rPr>
          <w:b/>
          <w:color w:val="0000FF"/>
          <w:sz w:val="32"/>
          <w:szCs w:val="32"/>
          <w:u w:val="single"/>
        </w:rPr>
      </w:pPr>
    </w:p>
    <w:p w:rsidR="00E42F4E" w:rsidRDefault="00E42F4E" w:rsidP="00E42F4E">
      <w:pPr>
        <w:jc w:val="center"/>
        <w:rPr>
          <w:b/>
          <w:color w:val="0000FF"/>
          <w:sz w:val="32"/>
          <w:szCs w:val="32"/>
          <w:u w:val="single"/>
        </w:rPr>
      </w:pPr>
    </w:p>
    <w:p w:rsidR="00E42F4E" w:rsidRDefault="00E42F4E" w:rsidP="00E42F4E">
      <w:pPr>
        <w:jc w:val="center"/>
        <w:rPr>
          <w:b/>
          <w:color w:val="0000FF"/>
          <w:sz w:val="32"/>
          <w:szCs w:val="32"/>
          <w:u w:val="single"/>
        </w:rPr>
      </w:pPr>
    </w:p>
    <w:p w:rsidR="00E42F4E" w:rsidRDefault="00E42F4E" w:rsidP="00E42F4E">
      <w:pPr>
        <w:jc w:val="center"/>
        <w:rPr>
          <w:b/>
          <w:color w:val="0000FF"/>
          <w:sz w:val="32"/>
          <w:szCs w:val="32"/>
          <w:u w:val="single"/>
        </w:rPr>
      </w:pPr>
      <w:r>
        <w:rPr>
          <w:b/>
          <w:color w:val="0000FF"/>
          <w:sz w:val="32"/>
          <w:szCs w:val="32"/>
          <w:u w:val="single"/>
        </w:rPr>
        <w:t xml:space="preserve"> </w:t>
      </w:r>
    </w:p>
    <w:p w:rsidR="00E42F4E" w:rsidRDefault="00E42F4E" w:rsidP="00E42F4E">
      <w:pPr>
        <w:jc w:val="center"/>
        <w:rPr>
          <w:b/>
          <w:color w:val="0000FF"/>
          <w:sz w:val="32"/>
          <w:szCs w:val="32"/>
          <w:u w:val="single"/>
        </w:rPr>
      </w:pPr>
      <w:r>
        <w:rPr>
          <w:b/>
          <w:color w:val="0000FF"/>
          <w:sz w:val="32"/>
          <w:szCs w:val="32"/>
          <w:u w:val="single"/>
        </w:rPr>
        <w:lastRenderedPageBreak/>
        <w:t xml:space="preserve">Rozpočet </w:t>
      </w:r>
      <w:proofErr w:type="spellStart"/>
      <w:r>
        <w:rPr>
          <w:b/>
          <w:color w:val="0000FF"/>
          <w:sz w:val="32"/>
          <w:szCs w:val="32"/>
          <w:u w:val="single"/>
        </w:rPr>
        <w:t>Mestskej</w:t>
      </w:r>
      <w:proofErr w:type="spellEnd"/>
      <w:r>
        <w:rPr>
          <w:b/>
          <w:color w:val="0000FF"/>
          <w:sz w:val="32"/>
          <w:szCs w:val="32"/>
          <w:u w:val="single"/>
        </w:rPr>
        <w:t xml:space="preserve"> časti Košice – Sídlisko KVP</w:t>
      </w:r>
    </w:p>
    <w:p w:rsidR="00E42F4E" w:rsidRDefault="00E42F4E" w:rsidP="00E42F4E">
      <w:pPr>
        <w:jc w:val="center"/>
        <w:rPr>
          <w:b/>
          <w:color w:val="0000FF"/>
          <w:sz w:val="32"/>
          <w:szCs w:val="32"/>
          <w:u w:val="single"/>
          <w:lang w:val="sk-SK"/>
        </w:rPr>
      </w:pPr>
      <w:r>
        <w:rPr>
          <w:b/>
          <w:color w:val="0000FF"/>
          <w:sz w:val="32"/>
          <w:szCs w:val="32"/>
          <w:u w:val="single"/>
          <w:lang w:val="sk-SK"/>
        </w:rPr>
        <w:t>na roky 2018 - 2020</w:t>
      </w:r>
    </w:p>
    <w:p w:rsidR="00E42F4E" w:rsidRDefault="00E42F4E" w:rsidP="00E42F4E">
      <w:pPr>
        <w:ind w:firstLine="708"/>
        <w:jc w:val="both"/>
        <w:rPr>
          <w:lang w:val="sk-SK"/>
        </w:rPr>
      </w:pPr>
    </w:p>
    <w:p w:rsidR="00E42F4E" w:rsidRDefault="00E42F4E" w:rsidP="00E42F4E">
      <w:pPr>
        <w:ind w:firstLine="708"/>
        <w:jc w:val="both"/>
        <w:rPr>
          <w:lang w:val="sk-SK"/>
        </w:rPr>
      </w:pPr>
    </w:p>
    <w:p w:rsidR="00E42F4E" w:rsidRDefault="00E42F4E" w:rsidP="00E42F4E">
      <w:pPr>
        <w:ind w:firstLine="360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Rozpočet mestskej časti  je základným nástrojom</w:t>
      </w:r>
      <w:r>
        <w:rPr>
          <w:b/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finančného hospodárenia  v príslušnom rozpočtovom roku, ktorým sa riadi financovanie úloh a funkcií mestskej časti. Je súčasťou rozpočtu sektora verejnej správy. Vyjadruje samostatnosť hospodárenia mestskej časti.</w:t>
      </w:r>
    </w:p>
    <w:p w:rsidR="00E42F4E" w:rsidRDefault="00E42F4E" w:rsidP="00E42F4E">
      <w:pPr>
        <w:jc w:val="both"/>
        <w:rPr>
          <w:color w:val="000000"/>
          <w:sz w:val="22"/>
          <w:szCs w:val="22"/>
          <w:lang w:val="sk-SK"/>
        </w:rPr>
      </w:pPr>
      <w:r>
        <w:rPr>
          <w:color w:val="000000"/>
          <w:sz w:val="22"/>
          <w:szCs w:val="22"/>
          <w:lang w:val="sk-SK"/>
        </w:rPr>
        <w:t xml:space="preserve"> </w:t>
      </w:r>
      <w:r>
        <w:rPr>
          <w:color w:val="000000"/>
          <w:sz w:val="22"/>
          <w:szCs w:val="22"/>
          <w:lang w:val="sk-SK"/>
        </w:rPr>
        <w:tab/>
      </w:r>
    </w:p>
    <w:p w:rsidR="00E42F4E" w:rsidRDefault="00E42F4E" w:rsidP="00E42F4E">
      <w:pPr>
        <w:ind w:firstLine="360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Rozpočet  MČ Košice - Sídlisko KVP, ako aj programový rozpočet MČ na roky 2018-2020            je zostavený v súlade s nasledovnými právnymi normami:</w:t>
      </w:r>
    </w:p>
    <w:p w:rsidR="00E42F4E" w:rsidRDefault="00E42F4E" w:rsidP="00E42F4E">
      <w:pPr>
        <w:pStyle w:val="ZkladntextIMP"/>
        <w:widowControl/>
        <w:numPr>
          <w:ilvl w:val="0"/>
          <w:numId w:val="1"/>
        </w:numPr>
        <w:spacing w:line="240" w:lineRule="auto"/>
        <w:rPr>
          <w:color w:val="FF0000"/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so zákonom č. 583/2004 </w:t>
      </w:r>
      <w:proofErr w:type="spellStart"/>
      <w:r>
        <w:rPr>
          <w:sz w:val="22"/>
          <w:szCs w:val="22"/>
          <w:lang w:val="sk-SK"/>
        </w:rPr>
        <w:t>Z.z</w:t>
      </w:r>
      <w:proofErr w:type="spellEnd"/>
      <w:r>
        <w:rPr>
          <w:sz w:val="22"/>
          <w:szCs w:val="22"/>
          <w:lang w:val="sk-SK"/>
        </w:rPr>
        <w:t xml:space="preserve">. o rozpočtových pravidlách územnej samosprávy a o zmene a doplnení niektorých zákonov v znení neskorších predpisov, </w:t>
      </w:r>
    </w:p>
    <w:p w:rsidR="00E42F4E" w:rsidRDefault="00E42F4E" w:rsidP="00E42F4E">
      <w:pPr>
        <w:pStyle w:val="ZkladntextIMP"/>
        <w:widowControl/>
        <w:numPr>
          <w:ilvl w:val="0"/>
          <w:numId w:val="1"/>
        </w:numPr>
        <w:spacing w:line="240" w:lineRule="auto"/>
        <w:rPr>
          <w:color w:val="FF0000"/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so zákonom č. 523/2004 </w:t>
      </w:r>
      <w:proofErr w:type="spellStart"/>
      <w:r>
        <w:rPr>
          <w:sz w:val="22"/>
          <w:szCs w:val="22"/>
          <w:lang w:val="sk-SK"/>
        </w:rPr>
        <w:t>Z.z</w:t>
      </w:r>
      <w:proofErr w:type="spellEnd"/>
      <w:r>
        <w:rPr>
          <w:sz w:val="22"/>
          <w:szCs w:val="22"/>
          <w:lang w:val="sk-SK"/>
        </w:rPr>
        <w:t>. o rozpočtových pravidlách verejnej správy a o zmene a doplnení niektorých zákonov v znení neskorších predpisov</w:t>
      </w:r>
      <w:r>
        <w:rPr>
          <w:color w:val="000000"/>
          <w:sz w:val="22"/>
          <w:szCs w:val="22"/>
          <w:lang w:val="sk-SK"/>
        </w:rPr>
        <w:t xml:space="preserve">, </w:t>
      </w:r>
    </w:p>
    <w:p w:rsidR="00E42F4E" w:rsidRDefault="00E42F4E" w:rsidP="00E42F4E">
      <w:pPr>
        <w:pStyle w:val="ZkladntextIMP"/>
        <w:widowControl/>
        <w:numPr>
          <w:ilvl w:val="0"/>
          <w:numId w:val="1"/>
        </w:numPr>
        <w:spacing w:line="240" w:lineRule="auto"/>
        <w:rPr>
          <w:color w:val="FF0000"/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ústavným zákonom o rozpočtovej zodpovednosti č. 493/2011 </w:t>
      </w:r>
      <w:proofErr w:type="spellStart"/>
      <w:r>
        <w:rPr>
          <w:sz w:val="22"/>
          <w:szCs w:val="22"/>
          <w:lang w:val="sk-SK"/>
        </w:rPr>
        <w:t>Z.z</w:t>
      </w:r>
      <w:proofErr w:type="spellEnd"/>
      <w:r>
        <w:rPr>
          <w:sz w:val="22"/>
          <w:szCs w:val="22"/>
          <w:lang w:val="sk-SK"/>
        </w:rPr>
        <w:t>.,</w:t>
      </w:r>
    </w:p>
    <w:p w:rsidR="00E42F4E" w:rsidRDefault="00E42F4E" w:rsidP="00E42F4E">
      <w:pPr>
        <w:pStyle w:val="ZkladntextIMP"/>
        <w:widowControl/>
        <w:numPr>
          <w:ilvl w:val="0"/>
          <w:numId w:val="1"/>
        </w:numPr>
        <w:spacing w:line="240" w:lineRule="auto"/>
        <w:rPr>
          <w:color w:val="FF0000"/>
          <w:sz w:val="22"/>
          <w:szCs w:val="22"/>
          <w:lang w:val="sk-SK"/>
        </w:rPr>
      </w:pPr>
      <w:r>
        <w:rPr>
          <w:color w:val="000000"/>
          <w:sz w:val="22"/>
          <w:szCs w:val="22"/>
          <w:lang w:val="sk-SK"/>
        </w:rPr>
        <w:t xml:space="preserve">so zákonom č. 369/1990 Zb. o obecnom zriadení v znení neskorších predpisov, </w:t>
      </w:r>
    </w:p>
    <w:p w:rsidR="00E42F4E" w:rsidRDefault="00E42F4E" w:rsidP="00E42F4E">
      <w:pPr>
        <w:pStyle w:val="Zkladntext1"/>
        <w:numPr>
          <w:ilvl w:val="0"/>
          <w:numId w:val="1"/>
        </w:numPr>
        <w:jc w:val="both"/>
        <w:rPr>
          <w:bCs/>
          <w:color w:val="auto"/>
          <w:sz w:val="22"/>
          <w:szCs w:val="22"/>
        </w:rPr>
      </w:pPr>
      <w:r>
        <w:rPr>
          <w:sz w:val="22"/>
          <w:szCs w:val="22"/>
        </w:rPr>
        <w:t>s opatrením MF SR č. MF/010175/2004-42 zo dňa 8.12.2004, ktorým sa ustanovuje druhová klasifikácia, organizačná klasifikácia a ekonomická klasifikácia rozpočtovej klasifikácie  v znení neskorších predpisov</w:t>
      </w:r>
      <w:r>
        <w:rPr>
          <w:bCs/>
          <w:color w:val="auto"/>
          <w:sz w:val="22"/>
          <w:szCs w:val="22"/>
        </w:rPr>
        <w:t xml:space="preserve"> . </w:t>
      </w:r>
    </w:p>
    <w:p w:rsidR="00E42F4E" w:rsidRDefault="00E42F4E" w:rsidP="00E42F4E">
      <w:pPr>
        <w:pStyle w:val="Zkladntext1"/>
        <w:jc w:val="center"/>
        <w:rPr>
          <w:rFonts w:ascii="Arial Narrow" w:hAnsi="Arial Narrow" w:cs="Arial Narrow"/>
          <w:b/>
          <w:bCs/>
          <w:color w:val="auto"/>
          <w:sz w:val="22"/>
          <w:szCs w:val="22"/>
        </w:rPr>
      </w:pPr>
    </w:p>
    <w:p w:rsidR="00E42F4E" w:rsidRDefault="00E42F4E" w:rsidP="00E42F4E">
      <w:pPr>
        <w:pStyle w:val="ZkladntextIMP"/>
        <w:widowControl/>
        <w:spacing w:line="240" w:lineRule="auto"/>
        <w:ind w:firstLine="360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Rozpočet MČ KVP na rok 2018 je v súlade s § 10 ods. 3 zák. č. 583/2004 </w:t>
      </w:r>
      <w:proofErr w:type="spellStart"/>
      <w:r>
        <w:rPr>
          <w:sz w:val="22"/>
          <w:szCs w:val="22"/>
          <w:lang w:val="sk-SK"/>
        </w:rPr>
        <w:t>Z.z</w:t>
      </w:r>
      <w:proofErr w:type="spellEnd"/>
      <w:r>
        <w:rPr>
          <w:sz w:val="22"/>
          <w:szCs w:val="22"/>
          <w:lang w:val="sk-SK"/>
        </w:rPr>
        <w:t xml:space="preserve">. o rozpočtových pravidlách územnej samosprávy a o zmene a doplnení niektorých zákonov v znení neskorších predpisov  schválený ako prebytkový t.j. rozdiel medzi príjmami a výdavkami bežného, kapitálového rozpočtu a finančných operácií  je prebytkový v sume 39 702,- €. Bežný rozpočet je schválený ako prebytkový v sume 39 702,- € , kapitálový rozpočet je schválený so schodkom v  sume  145 000,- €.  Schodok  kapitálového  rozpočtu  je   krytý    príjmovými  finančnými   operáciami  –  prevodom   z  rezervného  fondu  MČ  KVP v sume 145 000,-  €. </w:t>
      </w:r>
    </w:p>
    <w:p w:rsidR="00E42F4E" w:rsidRDefault="00E42F4E" w:rsidP="00E42F4E">
      <w:pPr>
        <w:ind w:firstLine="360"/>
        <w:jc w:val="both"/>
        <w:rPr>
          <w:sz w:val="22"/>
          <w:szCs w:val="22"/>
          <w:lang w:val="sk-SK"/>
        </w:rPr>
      </w:pPr>
      <w:r>
        <w:rPr>
          <w:i/>
          <w:sz w:val="22"/>
          <w:szCs w:val="22"/>
          <w:lang w:val="sk-SK"/>
        </w:rPr>
        <w:t>Rozpočet je zostavený aj ako programový t.j. zdôrazňujúci vzťah medzi rozpočtovými výdavkami a očakávanými výstupmi a výsledkami realizovaných rozpočtových programov a aktivít. Pre roky 2018-2020 je rozpočtovaných 9 programov, ktoré predstavujú 41 podprogramov a 12 prvkov  slúžiacich k plneniu zámeru jednotlivých programov</w:t>
      </w:r>
      <w:r>
        <w:rPr>
          <w:sz w:val="22"/>
          <w:szCs w:val="22"/>
          <w:lang w:val="sk-SK"/>
        </w:rPr>
        <w:t xml:space="preserve">. </w:t>
      </w:r>
      <w:r>
        <w:rPr>
          <w:sz w:val="22"/>
          <w:szCs w:val="22"/>
          <w:lang w:val="sk-SK"/>
        </w:rPr>
        <w:tab/>
      </w:r>
    </w:p>
    <w:p w:rsidR="00E42F4E" w:rsidRDefault="00E42F4E" w:rsidP="00E42F4E">
      <w:pPr>
        <w:ind w:firstLine="360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Rozpočet Mestskej časti Košice – Sídlisko KVP sa zostavuje podľa § 9 zákona č. 583/2004 </w:t>
      </w:r>
      <w:proofErr w:type="spellStart"/>
      <w:r>
        <w:rPr>
          <w:sz w:val="22"/>
          <w:szCs w:val="22"/>
          <w:lang w:val="sk-SK"/>
        </w:rPr>
        <w:t>Z.z</w:t>
      </w:r>
      <w:proofErr w:type="spellEnd"/>
      <w:r>
        <w:rPr>
          <w:sz w:val="22"/>
          <w:szCs w:val="22"/>
          <w:lang w:val="sk-SK"/>
        </w:rPr>
        <w:t xml:space="preserve">.  na obdobie rokov 2018 – 2020 ako viacročný rozpočet.  </w:t>
      </w:r>
      <w:r>
        <w:rPr>
          <w:i/>
          <w:sz w:val="22"/>
          <w:szCs w:val="22"/>
          <w:lang w:val="sk-SK"/>
        </w:rPr>
        <w:t>Záväzným rozpočtom je rozpočet na nasledujúci rok, teda na rok 2018</w:t>
      </w:r>
      <w:r>
        <w:rPr>
          <w:sz w:val="22"/>
          <w:szCs w:val="22"/>
          <w:lang w:val="sk-SK"/>
        </w:rPr>
        <w:t xml:space="preserve">. V zmysle vyššie uvedenej  právnej normy rozpočet na roky 2019     a 2020 </w:t>
      </w:r>
      <w:r>
        <w:rPr>
          <w:i/>
          <w:sz w:val="22"/>
          <w:szCs w:val="22"/>
          <w:lang w:val="sk-SK"/>
        </w:rPr>
        <w:t>nie je záväzný</w:t>
      </w:r>
      <w:r>
        <w:rPr>
          <w:sz w:val="22"/>
          <w:szCs w:val="22"/>
          <w:lang w:val="sk-SK"/>
        </w:rPr>
        <w:t xml:space="preserve"> .</w:t>
      </w:r>
    </w:p>
    <w:p w:rsidR="00E42F4E" w:rsidRDefault="00E42F4E" w:rsidP="00E42F4E">
      <w:pPr>
        <w:ind w:firstLine="360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Mestská časť Košice – Sídlisko KVP zapracovala do svojho návrhu rozpočtu finančné toky               zo štátneho rozpočtu a rozpočtu Mesta Košice. Prednostne bolo zabezpečené krytie výdajov zo záväzkov mestskej časti, ktoré vyplývajú z povinností ustanovených zák. č. 369/1990 Zb. o obecnom zriadení  a zákonom č. 401/1990 Zb. o Meste Košice v znení neskorších zmien a doplnkov.</w:t>
      </w:r>
    </w:p>
    <w:p w:rsidR="00E42F4E" w:rsidRDefault="00E42F4E" w:rsidP="00E42F4E">
      <w:pPr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ab/>
      </w:r>
    </w:p>
    <w:p w:rsidR="00E42F4E" w:rsidRDefault="00E42F4E" w:rsidP="00E42F4E">
      <w:pPr>
        <w:jc w:val="both"/>
        <w:rPr>
          <w:sz w:val="22"/>
          <w:szCs w:val="22"/>
          <w:lang w:val="sk-SK"/>
        </w:rPr>
      </w:pPr>
    </w:p>
    <w:p w:rsidR="00E42F4E" w:rsidRDefault="00E42F4E" w:rsidP="00E42F4E">
      <w:pPr>
        <w:jc w:val="both"/>
        <w:rPr>
          <w:sz w:val="22"/>
          <w:szCs w:val="22"/>
          <w:lang w:val="sk-SK"/>
        </w:rPr>
      </w:pPr>
    </w:p>
    <w:p w:rsidR="00E42F4E" w:rsidRDefault="00E42F4E" w:rsidP="00E42F4E">
      <w:pPr>
        <w:pStyle w:val="ZkladntextIMP"/>
        <w:widowControl/>
        <w:spacing w:line="240" w:lineRule="auto"/>
        <w:jc w:val="center"/>
        <w:rPr>
          <w:b/>
          <w:color w:val="CC0000"/>
          <w:sz w:val="22"/>
          <w:szCs w:val="22"/>
          <w:lang w:val="sk-SK"/>
        </w:rPr>
      </w:pPr>
      <w:r>
        <w:rPr>
          <w:b/>
          <w:color w:val="CC0000"/>
          <w:sz w:val="22"/>
          <w:szCs w:val="22"/>
          <w:lang w:val="sk-SK"/>
        </w:rPr>
        <w:t>1.   P  R  Í  J  M  O V  Á     Č  A S  Ť</w:t>
      </w:r>
    </w:p>
    <w:p w:rsidR="00E42F4E" w:rsidRDefault="00E42F4E" w:rsidP="00E42F4E">
      <w:pPr>
        <w:jc w:val="both"/>
        <w:rPr>
          <w:b/>
          <w:sz w:val="22"/>
          <w:szCs w:val="22"/>
          <w:lang w:val="sk-SK"/>
        </w:rPr>
      </w:pPr>
    </w:p>
    <w:p w:rsidR="00E42F4E" w:rsidRDefault="00E42F4E" w:rsidP="00E42F4E">
      <w:pP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B e ž n é   p r í j m y :    </w:t>
      </w:r>
    </w:p>
    <w:p w:rsidR="00E42F4E" w:rsidRDefault="00E42F4E" w:rsidP="00E42F4E">
      <w:pP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                   </w:t>
      </w:r>
    </w:p>
    <w:p w:rsidR="00E42F4E" w:rsidRDefault="00E42F4E" w:rsidP="00E42F4E">
      <w:pPr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ab/>
        <w:t xml:space="preserve">Pre obce v rámci jej príjmovej základne je dôležitý zákon č. 564/2004 </w:t>
      </w:r>
      <w:proofErr w:type="spellStart"/>
      <w:r>
        <w:rPr>
          <w:sz w:val="22"/>
          <w:szCs w:val="22"/>
          <w:lang w:val="sk-SK"/>
        </w:rPr>
        <w:t>Z.z</w:t>
      </w:r>
      <w:proofErr w:type="spellEnd"/>
      <w:r>
        <w:rPr>
          <w:sz w:val="22"/>
          <w:szCs w:val="22"/>
          <w:lang w:val="sk-SK"/>
        </w:rPr>
        <w:t xml:space="preserve">. o rozpočtovom určení výnosu dane z príjmov územnej samosprávy.  Pre rok 2018 sme zahrnuli do rozpočtu daňové a nedaňové príjmy. Podstatnú časť tvoria daňové príjmy, a to podiel na dani z príjmov fyzických osôb a podiel na dani za psa.  U nedaňových príjmov  sú to najmä príjmy z prenájmu majetku, ktorý ma MČ v správe, administratívne poplatky, úroky, poplatky z náhodného predaja a služieb, ostatné príjmy, transfer zo ŠR a  transfer z rozpočtu Mesta Košice. </w:t>
      </w:r>
    </w:p>
    <w:p w:rsidR="00E42F4E" w:rsidRDefault="00E42F4E" w:rsidP="00E42F4E">
      <w:pPr>
        <w:jc w:val="both"/>
        <w:rPr>
          <w:sz w:val="22"/>
          <w:szCs w:val="22"/>
          <w:lang w:val="sk-SK"/>
        </w:rPr>
      </w:pPr>
    </w:p>
    <w:p w:rsidR="00E42F4E" w:rsidRDefault="00E42F4E" w:rsidP="00E42F4E">
      <w:pPr>
        <w:jc w:val="both"/>
        <w:rPr>
          <w:b/>
          <w:sz w:val="22"/>
          <w:szCs w:val="22"/>
          <w:lang w:val="sk-SK"/>
        </w:rPr>
      </w:pPr>
    </w:p>
    <w:p w:rsidR="00E42F4E" w:rsidRDefault="00E42F4E" w:rsidP="00E42F4E">
      <w:pPr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lastRenderedPageBreak/>
        <w:t>Do príjmovej časti bežného rozpočtu sme zapracovali:</w:t>
      </w:r>
    </w:p>
    <w:p w:rsidR="00E42F4E" w:rsidRDefault="00E42F4E" w:rsidP="00E42F4E">
      <w:pPr>
        <w:jc w:val="both"/>
        <w:rPr>
          <w:sz w:val="22"/>
          <w:szCs w:val="22"/>
          <w:lang w:val="sk-SK"/>
        </w:rPr>
      </w:pPr>
    </w:p>
    <w:p w:rsidR="00E42F4E" w:rsidRDefault="00E42F4E" w:rsidP="00E42F4E">
      <w:pPr>
        <w:numPr>
          <w:ilvl w:val="0"/>
          <w:numId w:val="2"/>
        </w:numP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>podiel dane z príjmov fyzických osôb                                                                   814 270   EUR</w:t>
      </w:r>
    </w:p>
    <w:p w:rsidR="00E42F4E" w:rsidRDefault="00E42F4E" w:rsidP="00E42F4E">
      <w:pPr>
        <w:numPr>
          <w:ilvl w:val="0"/>
          <w:numId w:val="2"/>
        </w:numP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podiel na dani za psa                                                                                                14 753   EUR     </w:t>
      </w:r>
    </w:p>
    <w:p w:rsidR="00E42F4E" w:rsidRDefault="00E42F4E" w:rsidP="00E42F4E">
      <w:pP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 </w:t>
      </w:r>
    </w:p>
    <w:p w:rsidR="00E42F4E" w:rsidRDefault="00E42F4E" w:rsidP="00E42F4E">
      <w:pPr>
        <w:numPr>
          <w:ilvl w:val="0"/>
          <w:numId w:val="3"/>
        </w:numPr>
        <w:tabs>
          <w:tab w:val="num" w:pos="360"/>
        </w:tabs>
        <w:ind w:hanging="720"/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transfer z rozpočtu  Mesta Košice </w:t>
      </w:r>
    </w:p>
    <w:p w:rsidR="00E42F4E" w:rsidRDefault="00E42F4E" w:rsidP="00E42F4E">
      <w:pPr>
        <w:ind w:left="360"/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>- stravovanie dôchodcov                                                                                               3 000  EUR</w:t>
      </w:r>
    </w:p>
    <w:p w:rsidR="00E42F4E" w:rsidRDefault="00E42F4E" w:rsidP="00E42F4E">
      <w:pPr>
        <w:ind w:left="360"/>
        <w:jc w:val="both"/>
        <w:rPr>
          <w:b/>
          <w:sz w:val="22"/>
          <w:szCs w:val="22"/>
          <w:lang w:val="sk-SK"/>
        </w:rPr>
      </w:pPr>
    </w:p>
    <w:p w:rsidR="00E42F4E" w:rsidRDefault="00E42F4E" w:rsidP="00E42F4E">
      <w:pPr>
        <w:numPr>
          <w:ilvl w:val="0"/>
          <w:numId w:val="3"/>
        </w:numPr>
        <w:tabs>
          <w:tab w:val="num" w:pos="360"/>
        </w:tabs>
        <w:ind w:hanging="720"/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príjmy z vlastných zdrojov / príjmy z prenájmu, </w:t>
      </w:r>
    </w:p>
    <w:p w:rsidR="00E42F4E" w:rsidRDefault="00E42F4E" w:rsidP="00E42F4E">
      <w:pPr>
        <w:ind w:left="360"/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>administratívne poplatky, úroky, pokuty a penále,</w:t>
      </w:r>
    </w:p>
    <w:p w:rsidR="00E42F4E" w:rsidRDefault="00E42F4E" w:rsidP="00E42F4E">
      <w:pPr>
        <w:ind w:left="360"/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ostatné príjmy/                                                                                                          337 137   EUR                          </w:t>
      </w:r>
    </w:p>
    <w:p w:rsidR="00E42F4E" w:rsidRDefault="00E42F4E" w:rsidP="00E42F4E">
      <w:pPr>
        <w:ind w:left="360"/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                                                                                                                              </w:t>
      </w:r>
    </w:p>
    <w:p w:rsidR="00E42F4E" w:rsidRDefault="00E42F4E" w:rsidP="00E42F4E">
      <w:pPr>
        <w:numPr>
          <w:ilvl w:val="0"/>
          <w:numId w:val="4"/>
        </w:numPr>
        <w:pBdr>
          <w:bottom w:val="single" w:sz="6" w:space="1" w:color="auto"/>
        </w:pBd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>transfer zo štátneho rozpočtu a ESF                                                                         63 727   EUR</w:t>
      </w:r>
    </w:p>
    <w:p w:rsidR="00E42F4E" w:rsidRDefault="00E42F4E" w:rsidP="00E42F4E">
      <w:pP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>S p o l u :                                                                                                                        1 232 887   EUR</w:t>
      </w:r>
    </w:p>
    <w:p w:rsidR="00E42F4E" w:rsidRDefault="00E42F4E" w:rsidP="00E42F4E">
      <w:pPr>
        <w:ind w:left="360"/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                                                                                                    </w:t>
      </w:r>
    </w:p>
    <w:p w:rsidR="00E42F4E" w:rsidRDefault="00E42F4E" w:rsidP="00E42F4E">
      <w:pPr>
        <w:pStyle w:val="Zkladntextodsazen2"/>
        <w:spacing w:line="240" w:lineRule="auto"/>
        <w:ind w:left="0"/>
        <w:rPr>
          <w:b/>
          <w:sz w:val="22"/>
          <w:szCs w:val="22"/>
          <w:lang w:val="sk-SK"/>
        </w:rPr>
      </w:pPr>
    </w:p>
    <w:p w:rsidR="00E42F4E" w:rsidRDefault="00E42F4E" w:rsidP="00E42F4E">
      <w:pPr>
        <w:pStyle w:val="Zkladntextodsazen2"/>
        <w:spacing w:line="240" w:lineRule="auto"/>
        <w:ind w:left="0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>Príjmová časť f i n a n č n ý c h   o p e r á c i í:</w:t>
      </w:r>
    </w:p>
    <w:p w:rsidR="00E42F4E" w:rsidRDefault="00E42F4E" w:rsidP="00E42F4E">
      <w:pPr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Do príjmovej časti finančných operácií sme zapracovali:</w:t>
      </w:r>
    </w:p>
    <w:p w:rsidR="00E42F4E" w:rsidRDefault="00E42F4E" w:rsidP="00E42F4E">
      <w:pPr>
        <w:widowControl w:val="0"/>
        <w:numPr>
          <w:ilvl w:val="0"/>
          <w:numId w:val="5"/>
        </w:numPr>
        <w:tabs>
          <w:tab w:val="num" w:pos="360"/>
        </w:tabs>
        <w:autoSpaceDE w:val="0"/>
        <w:autoSpaceDN w:val="0"/>
        <w:adjustRightInd w:val="0"/>
        <w:ind w:hanging="720"/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>prevody prostriedkov z peňažných fondov (z rezervného fondu)                       145 000,-  EUR</w:t>
      </w:r>
    </w:p>
    <w:p w:rsidR="00E42F4E" w:rsidRDefault="00E42F4E" w:rsidP="00E42F4E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sk-SK"/>
        </w:rPr>
      </w:pPr>
    </w:p>
    <w:p w:rsidR="00E42F4E" w:rsidRDefault="00E42F4E" w:rsidP="00E42F4E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Tieto sú rozpočtované  na krytie  kapitálových výdavkov , a</w:t>
      </w:r>
      <w:r w:rsidR="001978D6">
        <w:rPr>
          <w:sz w:val="22"/>
          <w:szCs w:val="22"/>
          <w:lang w:val="sk-SK"/>
        </w:rPr>
        <w:t> </w:t>
      </w:r>
      <w:r>
        <w:rPr>
          <w:sz w:val="22"/>
          <w:szCs w:val="22"/>
          <w:lang w:val="sk-SK"/>
        </w:rPr>
        <w:t>to</w:t>
      </w:r>
      <w:r w:rsidR="001978D6">
        <w:rPr>
          <w:sz w:val="22"/>
          <w:szCs w:val="22"/>
          <w:lang w:val="sk-SK"/>
        </w:rPr>
        <w:t xml:space="preserve"> na</w:t>
      </w:r>
      <w:r>
        <w:rPr>
          <w:sz w:val="22"/>
          <w:szCs w:val="22"/>
          <w:lang w:val="sk-SK"/>
        </w:rPr>
        <w:t>:</w:t>
      </w:r>
    </w:p>
    <w:p w:rsidR="00E42F4E" w:rsidRDefault="00E42F4E" w:rsidP="00E42F4E">
      <w:pPr>
        <w:pStyle w:val="Odstavecseseznamem"/>
        <w:numPr>
          <w:ilvl w:val="0"/>
          <w:numId w:val="7"/>
        </w:numPr>
      </w:pPr>
      <w:r>
        <w:t xml:space="preserve">geodetické zamerania k projektom </w:t>
      </w:r>
    </w:p>
    <w:p w:rsidR="00E42F4E" w:rsidRDefault="00E42F4E" w:rsidP="00E42F4E">
      <w:pPr>
        <w:pStyle w:val="Zhlav"/>
        <w:numPr>
          <w:ilvl w:val="0"/>
          <w:numId w:val="7"/>
        </w:numPr>
        <w:tabs>
          <w:tab w:val="left" w:pos="708"/>
        </w:tabs>
      </w:pPr>
      <w:r>
        <w:t>štúdi</w:t>
      </w:r>
      <w:r w:rsidR="001978D6">
        <w:t>u</w:t>
      </w:r>
      <w:r>
        <w:t xml:space="preserve"> využiteľnosti fontány a priľahlého územia </w:t>
      </w:r>
      <w:proofErr w:type="spellStart"/>
      <w:r>
        <w:t>Zombova</w:t>
      </w:r>
      <w:proofErr w:type="spellEnd"/>
      <w:r>
        <w:t xml:space="preserve"> ul. </w:t>
      </w:r>
    </w:p>
    <w:p w:rsidR="00E42F4E" w:rsidRPr="002025C3" w:rsidRDefault="00E42F4E" w:rsidP="00E42F4E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</w:pPr>
      <w:r w:rsidRPr="002025C3">
        <w:t xml:space="preserve">PD parkoviska na </w:t>
      </w:r>
      <w:proofErr w:type="spellStart"/>
      <w:r w:rsidRPr="002025C3">
        <w:t>Janigovej</w:t>
      </w:r>
      <w:proofErr w:type="spellEnd"/>
      <w:r w:rsidRPr="002025C3">
        <w:t xml:space="preserve"> ul. </w:t>
      </w:r>
    </w:p>
    <w:p w:rsidR="00E42F4E" w:rsidRDefault="00E42F4E" w:rsidP="00E42F4E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</w:pPr>
      <w:r w:rsidRPr="002025C3">
        <w:t xml:space="preserve">PD parkoviska na </w:t>
      </w:r>
      <w:proofErr w:type="spellStart"/>
      <w:r w:rsidRPr="002025C3">
        <w:t>Čordákovej</w:t>
      </w:r>
      <w:proofErr w:type="spellEnd"/>
      <w:r w:rsidRPr="002025C3">
        <w:t xml:space="preserve"> ul. v areáli školy </w:t>
      </w:r>
    </w:p>
    <w:p w:rsidR="00E42F4E" w:rsidRDefault="00E42F4E" w:rsidP="00E42F4E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</w:pPr>
      <w:r w:rsidRPr="002025C3">
        <w:t xml:space="preserve">PD parkoviska na Starozagorskej ul. </w:t>
      </w:r>
    </w:p>
    <w:p w:rsidR="00E42F4E" w:rsidRPr="002025C3" w:rsidRDefault="00E42F4E" w:rsidP="00E42F4E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</w:pPr>
      <w:r w:rsidRPr="002025C3">
        <w:t xml:space="preserve">PD parkoviska na </w:t>
      </w:r>
      <w:proofErr w:type="spellStart"/>
      <w:r w:rsidRPr="002025C3">
        <w:t>Zombovej</w:t>
      </w:r>
      <w:proofErr w:type="spellEnd"/>
      <w:r w:rsidRPr="002025C3">
        <w:t xml:space="preserve"> ul. </w:t>
      </w:r>
    </w:p>
    <w:p w:rsidR="00E42F4E" w:rsidRPr="002025C3" w:rsidRDefault="00E42F4E" w:rsidP="00E42F4E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</w:pPr>
      <w:r w:rsidRPr="002025C3">
        <w:t xml:space="preserve">PD chodníka na </w:t>
      </w:r>
      <w:proofErr w:type="spellStart"/>
      <w:r w:rsidRPr="002025C3">
        <w:t>Húskovej</w:t>
      </w:r>
      <w:proofErr w:type="spellEnd"/>
      <w:r w:rsidRPr="002025C3">
        <w:t xml:space="preserve"> ul. smerom k </w:t>
      </w:r>
      <w:proofErr w:type="spellStart"/>
      <w:r w:rsidRPr="002025C3">
        <w:t>MieÚ</w:t>
      </w:r>
      <w:proofErr w:type="spellEnd"/>
      <w:r w:rsidRPr="002025C3">
        <w:t xml:space="preserve"> </w:t>
      </w:r>
    </w:p>
    <w:p w:rsidR="00E42F4E" w:rsidRPr="002025C3" w:rsidRDefault="00E42F4E" w:rsidP="00E42F4E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</w:pPr>
      <w:r w:rsidRPr="002025C3">
        <w:t>PD chodníka k</w:t>
      </w:r>
      <w:r>
        <w:t> </w:t>
      </w:r>
      <w:r w:rsidRPr="002025C3">
        <w:t>detskému</w:t>
      </w:r>
      <w:r>
        <w:t xml:space="preserve"> </w:t>
      </w:r>
      <w:r w:rsidRPr="002025C3">
        <w:t xml:space="preserve"> ihrisku na </w:t>
      </w:r>
      <w:proofErr w:type="spellStart"/>
      <w:r w:rsidRPr="002025C3">
        <w:t>Húskovej</w:t>
      </w:r>
      <w:proofErr w:type="spellEnd"/>
      <w:r w:rsidRPr="002025C3">
        <w:t xml:space="preserve"> ul. </w:t>
      </w:r>
    </w:p>
    <w:p w:rsidR="00E42F4E" w:rsidRPr="002025C3" w:rsidRDefault="00E42F4E" w:rsidP="00E42F4E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</w:pPr>
      <w:r w:rsidRPr="002025C3">
        <w:t xml:space="preserve">PD </w:t>
      </w:r>
      <w:proofErr w:type="spellStart"/>
      <w:r w:rsidRPr="002025C3">
        <w:t>polopodzemný</w:t>
      </w:r>
      <w:r>
        <w:t>c</w:t>
      </w:r>
      <w:r w:rsidRPr="002025C3">
        <w:t>h</w:t>
      </w:r>
      <w:proofErr w:type="spellEnd"/>
      <w:r w:rsidRPr="002025C3">
        <w:t xml:space="preserve"> </w:t>
      </w:r>
      <w:r>
        <w:t xml:space="preserve"> </w:t>
      </w:r>
      <w:proofErr w:type="spellStart"/>
      <w:r w:rsidRPr="002025C3">
        <w:t>konta</w:t>
      </w:r>
      <w:r>
        <w:t>j</w:t>
      </w:r>
      <w:r w:rsidRPr="002025C3">
        <w:t>nerovísk</w:t>
      </w:r>
      <w:proofErr w:type="spellEnd"/>
      <w:r w:rsidRPr="002025C3">
        <w:t xml:space="preserve"> </w:t>
      </w:r>
    </w:p>
    <w:p w:rsidR="00E42F4E" w:rsidRDefault="00E42F4E" w:rsidP="00E42F4E">
      <w:pPr>
        <w:pStyle w:val="Zhlav"/>
        <w:numPr>
          <w:ilvl w:val="0"/>
          <w:numId w:val="8"/>
        </w:numPr>
        <w:tabs>
          <w:tab w:val="left" w:pos="708"/>
        </w:tabs>
      </w:pPr>
      <w:r>
        <w:t xml:space="preserve">bezbariérový prístup do denného centra – mobilná schodisková  plošina  </w:t>
      </w:r>
    </w:p>
    <w:p w:rsidR="00E42F4E" w:rsidRPr="00774B44" w:rsidRDefault="00E42F4E" w:rsidP="00E42F4E">
      <w:pPr>
        <w:pStyle w:val="Odstavecseseznamem"/>
        <w:widowControl w:val="0"/>
        <w:numPr>
          <w:ilvl w:val="0"/>
          <w:numId w:val="8"/>
        </w:numPr>
        <w:autoSpaceDE w:val="0"/>
        <w:autoSpaceDN w:val="0"/>
        <w:adjustRightInd w:val="0"/>
      </w:pPr>
      <w:r w:rsidRPr="00774B44">
        <w:t xml:space="preserve">realizáciu parkoviska na </w:t>
      </w:r>
      <w:proofErr w:type="spellStart"/>
      <w:r w:rsidRPr="00774B44">
        <w:t>Janigovej</w:t>
      </w:r>
      <w:proofErr w:type="spellEnd"/>
      <w:r w:rsidRPr="00774B44">
        <w:t xml:space="preserve"> ul. </w:t>
      </w:r>
    </w:p>
    <w:p w:rsidR="00E42F4E" w:rsidRPr="00774B44" w:rsidRDefault="00E42F4E" w:rsidP="00E42F4E">
      <w:pPr>
        <w:pStyle w:val="Odstavecseseznamem"/>
        <w:widowControl w:val="0"/>
        <w:numPr>
          <w:ilvl w:val="0"/>
          <w:numId w:val="8"/>
        </w:numPr>
        <w:autoSpaceDE w:val="0"/>
        <w:autoSpaceDN w:val="0"/>
        <w:adjustRightInd w:val="0"/>
      </w:pPr>
      <w:r w:rsidRPr="00774B44">
        <w:t>realizáciu parkoviska na Starozagorskej ul.</w:t>
      </w:r>
      <w:r>
        <w:t xml:space="preserve"> </w:t>
      </w:r>
    </w:p>
    <w:p w:rsidR="00E42F4E" w:rsidRPr="00774B44" w:rsidRDefault="00E42F4E" w:rsidP="00E42F4E">
      <w:pPr>
        <w:pStyle w:val="Odstavecseseznamem"/>
        <w:widowControl w:val="0"/>
        <w:numPr>
          <w:ilvl w:val="0"/>
          <w:numId w:val="8"/>
        </w:numPr>
        <w:autoSpaceDE w:val="0"/>
        <w:autoSpaceDN w:val="0"/>
        <w:adjustRightInd w:val="0"/>
      </w:pPr>
      <w:r w:rsidRPr="00774B44">
        <w:t xml:space="preserve">realizáciu parkoviska na </w:t>
      </w:r>
      <w:proofErr w:type="spellStart"/>
      <w:r w:rsidRPr="00774B44">
        <w:t>Zombovej</w:t>
      </w:r>
      <w:proofErr w:type="spellEnd"/>
      <w:r w:rsidRPr="00774B44">
        <w:t xml:space="preserve"> ul. </w:t>
      </w:r>
    </w:p>
    <w:p w:rsidR="00E42F4E" w:rsidRPr="00774B44" w:rsidRDefault="00E42F4E" w:rsidP="00E42F4E">
      <w:pPr>
        <w:pStyle w:val="Odstavecseseznamem"/>
        <w:widowControl w:val="0"/>
        <w:numPr>
          <w:ilvl w:val="0"/>
          <w:numId w:val="8"/>
        </w:numPr>
        <w:autoSpaceDE w:val="0"/>
        <w:autoSpaceDN w:val="0"/>
        <w:adjustRightInd w:val="0"/>
      </w:pPr>
      <w:r w:rsidRPr="00774B44">
        <w:t xml:space="preserve">realizáciu parkoviska pod kostolom </w:t>
      </w:r>
    </w:p>
    <w:p w:rsidR="00E42F4E" w:rsidRPr="002370E7" w:rsidRDefault="00E42F4E" w:rsidP="00E42F4E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</w:pPr>
      <w:r w:rsidRPr="002370E7">
        <w:t>realizáci</w:t>
      </w:r>
      <w:r w:rsidR="001978D6">
        <w:t>u</w:t>
      </w:r>
      <w:r w:rsidRPr="002370E7">
        <w:t xml:space="preserve"> </w:t>
      </w:r>
      <w:proofErr w:type="spellStart"/>
      <w:r w:rsidRPr="002370E7">
        <w:t>polopodzemných</w:t>
      </w:r>
      <w:proofErr w:type="spellEnd"/>
      <w:r>
        <w:t xml:space="preserve"> </w:t>
      </w:r>
      <w:r w:rsidRPr="002370E7">
        <w:t xml:space="preserve"> </w:t>
      </w:r>
      <w:proofErr w:type="spellStart"/>
      <w:r w:rsidRPr="002370E7">
        <w:t>kontajnerovísk</w:t>
      </w:r>
      <w:proofErr w:type="spellEnd"/>
      <w:r w:rsidRPr="002370E7">
        <w:t xml:space="preserve"> v obvode I </w:t>
      </w:r>
    </w:p>
    <w:p w:rsidR="00E42F4E" w:rsidRPr="002370E7" w:rsidRDefault="00E42F4E" w:rsidP="00E42F4E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</w:pPr>
      <w:r w:rsidRPr="002370E7">
        <w:t xml:space="preserve">vybudovanie mobilného </w:t>
      </w:r>
      <w:proofErr w:type="spellStart"/>
      <w:r w:rsidRPr="002370E7">
        <w:t>venčoviska</w:t>
      </w:r>
      <w:proofErr w:type="spellEnd"/>
      <w:r w:rsidRPr="002370E7">
        <w:t xml:space="preserve"> pri pošte vrátane prvkov agility   </w:t>
      </w:r>
    </w:p>
    <w:p w:rsidR="00E42F4E" w:rsidRPr="005704E2" w:rsidRDefault="00E42F4E" w:rsidP="00E42F4E">
      <w:pPr>
        <w:pStyle w:val="Odstavecseseznamem"/>
        <w:numPr>
          <w:ilvl w:val="0"/>
          <w:numId w:val="9"/>
        </w:numPr>
        <w:spacing w:line="40" w:lineRule="atLeast"/>
      </w:pPr>
      <w:r w:rsidRPr="005704E2">
        <w:t xml:space="preserve">vybudovanie detského ihriska na </w:t>
      </w:r>
      <w:proofErr w:type="spellStart"/>
      <w:r w:rsidRPr="005704E2">
        <w:t>Dénešovej</w:t>
      </w:r>
      <w:proofErr w:type="spellEnd"/>
      <w:r w:rsidRPr="005704E2">
        <w:t xml:space="preserve"> ul. </w:t>
      </w:r>
    </w:p>
    <w:p w:rsidR="00E42F4E" w:rsidRPr="005704E2" w:rsidRDefault="00E42F4E" w:rsidP="00E42F4E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</w:pPr>
      <w:r w:rsidRPr="005704E2">
        <w:t>rekonštrukci</w:t>
      </w:r>
      <w:r w:rsidR="001978D6">
        <w:t>u</w:t>
      </w:r>
      <w:r w:rsidRPr="005704E2">
        <w:t xml:space="preserve"> detského ihriska na </w:t>
      </w:r>
      <w:proofErr w:type="spellStart"/>
      <w:r w:rsidRPr="005704E2">
        <w:t>Stierovej</w:t>
      </w:r>
      <w:proofErr w:type="spellEnd"/>
      <w:r w:rsidRPr="005704E2">
        <w:t xml:space="preserve"> ul. </w:t>
      </w:r>
    </w:p>
    <w:p w:rsidR="00E42F4E" w:rsidRPr="005704E2" w:rsidRDefault="00E42F4E" w:rsidP="00E42F4E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</w:pPr>
      <w:r w:rsidRPr="005704E2">
        <w:t>rekonštrukci</w:t>
      </w:r>
      <w:r w:rsidR="001978D6">
        <w:t>u</w:t>
      </w:r>
      <w:r w:rsidRPr="005704E2">
        <w:t xml:space="preserve"> detského ihriska na Drábo</w:t>
      </w:r>
      <w:r>
        <w:t>v</w:t>
      </w:r>
      <w:r w:rsidRPr="005704E2">
        <w:t xml:space="preserve">ej ul. </w:t>
      </w:r>
    </w:p>
    <w:p w:rsidR="00E42F4E" w:rsidRPr="005704E2" w:rsidRDefault="00E42F4E" w:rsidP="00E42F4E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</w:pPr>
      <w:r w:rsidRPr="005704E2">
        <w:t>rekonštrukci</w:t>
      </w:r>
      <w:r w:rsidR="001978D6">
        <w:t>u</w:t>
      </w:r>
      <w:r w:rsidRPr="005704E2">
        <w:t xml:space="preserve"> detského ihri</w:t>
      </w:r>
      <w:r>
        <w:t xml:space="preserve">ska pri pošte </w:t>
      </w:r>
      <w:r w:rsidRPr="005704E2">
        <w:t xml:space="preserve"> </w:t>
      </w:r>
    </w:p>
    <w:p w:rsidR="00E42F4E" w:rsidRPr="003B6BAD" w:rsidRDefault="00E42F4E" w:rsidP="00E42F4E">
      <w:pPr>
        <w:pStyle w:val="Odstavecseseznamem"/>
        <w:numPr>
          <w:ilvl w:val="0"/>
          <w:numId w:val="10"/>
        </w:numPr>
      </w:pPr>
      <w:r w:rsidRPr="003B6BAD">
        <w:t xml:space="preserve">dobudovanie kamerového systému </w:t>
      </w:r>
    </w:p>
    <w:p w:rsidR="00E42F4E" w:rsidRPr="00F443C8" w:rsidRDefault="00E42F4E" w:rsidP="00E42F4E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</w:pPr>
      <w:r w:rsidRPr="00F443C8">
        <w:t xml:space="preserve">vybudovanie </w:t>
      </w:r>
      <w:proofErr w:type="spellStart"/>
      <w:r w:rsidRPr="00F443C8">
        <w:t>workoutového</w:t>
      </w:r>
      <w:proofErr w:type="spellEnd"/>
      <w:r w:rsidRPr="00F443C8">
        <w:t xml:space="preserve"> ihrisk</w:t>
      </w:r>
      <w:r>
        <w:t xml:space="preserve">a </w:t>
      </w:r>
      <w:r w:rsidRPr="00F443C8">
        <w:t xml:space="preserve"> na Starozagorskej ul</w:t>
      </w:r>
      <w:r w:rsidR="003B4D98">
        <w:t>ici pre deti od 12 rokov vyššie</w:t>
      </w:r>
      <w:r w:rsidRPr="00F443C8">
        <w:t>.</w:t>
      </w:r>
    </w:p>
    <w:p w:rsidR="00E42F4E" w:rsidRDefault="00E42F4E" w:rsidP="00E42F4E"/>
    <w:p w:rsidR="00E42F4E" w:rsidRDefault="00E42F4E" w:rsidP="00E42F4E">
      <w:pPr>
        <w:pStyle w:val="Odstavecseseznamem"/>
        <w:jc w:val="both"/>
      </w:pPr>
    </w:p>
    <w:p w:rsidR="00E42F4E" w:rsidRDefault="00E42F4E" w:rsidP="00E42F4E">
      <w:pPr>
        <w:pStyle w:val="Odstavecseseznamem"/>
        <w:jc w:val="both"/>
        <w:rPr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2"/>
          <w:szCs w:val="22"/>
        </w:rPr>
        <w:t xml:space="preserve">Celkové príjmy rozpočtu MČ Košice – Sídlisko KVP (bežného, kapitálového                             a príjmových finančných operácií) sú navrhované vo výške    </w:t>
      </w:r>
      <w:r>
        <w:rPr>
          <w:b/>
          <w:sz w:val="22"/>
          <w:szCs w:val="22"/>
        </w:rPr>
        <w:t>1 377 887,-  €.</w:t>
      </w:r>
    </w:p>
    <w:p w:rsidR="00E42F4E" w:rsidRDefault="00E42F4E" w:rsidP="00E42F4E">
      <w:pPr>
        <w:jc w:val="center"/>
        <w:rPr>
          <w:b/>
          <w:sz w:val="24"/>
          <w:szCs w:val="24"/>
          <w:lang w:val="sk-SK"/>
        </w:rPr>
      </w:pPr>
    </w:p>
    <w:p w:rsidR="00E42F4E" w:rsidRDefault="00E42F4E" w:rsidP="00E42F4E">
      <w:pPr>
        <w:jc w:val="center"/>
        <w:rPr>
          <w:b/>
          <w:sz w:val="24"/>
          <w:szCs w:val="24"/>
          <w:lang w:val="sk-SK"/>
        </w:rPr>
      </w:pPr>
    </w:p>
    <w:p w:rsidR="00E42F4E" w:rsidRDefault="00E42F4E" w:rsidP="00E42F4E">
      <w:pPr>
        <w:jc w:val="center"/>
        <w:rPr>
          <w:b/>
          <w:sz w:val="24"/>
          <w:szCs w:val="24"/>
          <w:lang w:val="sk-SK"/>
        </w:rPr>
      </w:pPr>
    </w:p>
    <w:p w:rsidR="001978D6" w:rsidRDefault="001978D6" w:rsidP="00E42F4E">
      <w:pPr>
        <w:jc w:val="center"/>
        <w:rPr>
          <w:b/>
          <w:sz w:val="24"/>
          <w:szCs w:val="24"/>
          <w:lang w:val="sk-SK"/>
        </w:rPr>
      </w:pPr>
    </w:p>
    <w:p w:rsidR="00E42F4E" w:rsidRDefault="00E42F4E" w:rsidP="00E42F4E">
      <w:pPr>
        <w:jc w:val="center"/>
        <w:rPr>
          <w:b/>
          <w:color w:val="FF0000"/>
          <w:sz w:val="22"/>
          <w:szCs w:val="22"/>
          <w:lang w:val="sk-SK"/>
        </w:rPr>
      </w:pPr>
    </w:p>
    <w:p w:rsidR="003B4D98" w:rsidRDefault="003B4D98" w:rsidP="00E42F4E">
      <w:pPr>
        <w:jc w:val="center"/>
        <w:rPr>
          <w:b/>
          <w:color w:val="FF0000"/>
          <w:sz w:val="22"/>
          <w:szCs w:val="22"/>
          <w:lang w:val="sk-SK"/>
        </w:rPr>
      </w:pPr>
    </w:p>
    <w:p w:rsidR="003B4D98" w:rsidRDefault="003B4D98" w:rsidP="00E42F4E">
      <w:pPr>
        <w:jc w:val="center"/>
        <w:rPr>
          <w:b/>
          <w:color w:val="FF0000"/>
          <w:sz w:val="22"/>
          <w:szCs w:val="22"/>
          <w:lang w:val="sk-SK"/>
        </w:rPr>
      </w:pPr>
    </w:p>
    <w:p w:rsidR="00E42F4E" w:rsidRDefault="00E42F4E" w:rsidP="00E42F4E">
      <w:pPr>
        <w:jc w:val="center"/>
        <w:rPr>
          <w:b/>
          <w:color w:val="FF0000"/>
          <w:sz w:val="22"/>
          <w:szCs w:val="22"/>
          <w:lang w:val="sk-SK"/>
        </w:rPr>
      </w:pPr>
      <w:r>
        <w:rPr>
          <w:b/>
          <w:color w:val="FF0000"/>
          <w:sz w:val="22"/>
          <w:szCs w:val="22"/>
          <w:lang w:val="sk-SK"/>
        </w:rPr>
        <w:lastRenderedPageBreak/>
        <w:t>2.  V Ý D A V K O V Á   Č A S Ť</w:t>
      </w:r>
    </w:p>
    <w:p w:rsidR="00E42F4E" w:rsidRDefault="00E42F4E" w:rsidP="00E42F4E">
      <w:pPr>
        <w:jc w:val="center"/>
        <w:rPr>
          <w:b/>
          <w:sz w:val="22"/>
          <w:szCs w:val="22"/>
          <w:lang w:val="sk-SK"/>
        </w:rPr>
      </w:pPr>
    </w:p>
    <w:p w:rsidR="00E42F4E" w:rsidRDefault="00E42F4E" w:rsidP="00E42F4E">
      <w:pPr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ab/>
        <w:t xml:space="preserve">Celkové výdavky rozpočtu MČ Košice – Sídlisko KVP (bežného a kapitálového) sú rozpočtované vo výške  </w:t>
      </w:r>
      <w:r>
        <w:rPr>
          <w:b/>
          <w:sz w:val="22"/>
          <w:szCs w:val="22"/>
          <w:lang w:val="sk-SK"/>
        </w:rPr>
        <w:t>1 </w:t>
      </w:r>
      <w:r w:rsidR="003B4D98">
        <w:rPr>
          <w:b/>
          <w:sz w:val="22"/>
          <w:szCs w:val="22"/>
          <w:lang w:val="sk-SK"/>
        </w:rPr>
        <w:t>338</w:t>
      </w:r>
      <w:r>
        <w:rPr>
          <w:b/>
          <w:sz w:val="22"/>
          <w:szCs w:val="22"/>
          <w:lang w:val="sk-SK"/>
        </w:rPr>
        <w:t xml:space="preserve"> </w:t>
      </w:r>
      <w:r w:rsidR="003B4D98">
        <w:rPr>
          <w:b/>
          <w:sz w:val="22"/>
          <w:szCs w:val="22"/>
          <w:lang w:val="sk-SK"/>
        </w:rPr>
        <w:t>185</w:t>
      </w:r>
      <w:r>
        <w:rPr>
          <w:b/>
          <w:sz w:val="22"/>
          <w:szCs w:val="22"/>
          <w:lang w:val="sk-SK"/>
        </w:rPr>
        <w:t>,- €,</w:t>
      </w:r>
      <w:r>
        <w:rPr>
          <w:sz w:val="22"/>
          <w:szCs w:val="22"/>
          <w:lang w:val="sk-SK"/>
        </w:rPr>
        <w:t xml:space="preserve"> a to :</w:t>
      </w:r>
    </w:p>
    <w:p w:rsidR="00E42F4E" w:rsidRDefault="00E42F4E" w:rsidP="00E42F4E">
      <w:pPr>
        <w:jc w:val="both"/>
        <w:rPr>
          <w:b/>
          <w:i/>
          <w:sz w:val="22"/>
          <w:szCs w:val="22"/>
          <w:lang w:val="sk-SK"/>
        </w:rPr>
      </w:pPr>
    </w:p>
    <w:p w:rsidR="00E42F4E" w:rsidRDefault="00E42F4E" w:rsidP="00E42F4E">
      <w:pPr>
        <w:jc w:val="both"/>
        <w:rPr>
          <w:b/>
          <w:i/>
          <w:sz w:val="22"/>
          <w:szCs w:val="22"/>
          <w:lang w:val="sk-SK"/>
        </w:rPr>
      </w:pPr>
    </w:p>
    <w:p w:rsidR="00E42F4E" w:rsidRDefault="00E42F4E" w:rsidP="00E42F4E">
      <w:pP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>B e ž n é   v ý d a v k y :                                                      1</w:t>
      </w:r>
      <w:r w:rsidR="003B4D98">
        <w:rPr>
          <w:b/>
          <w:sz w:val="22"/>
          <w:szCs w:val="22"/>
          <w:lang w:val="sk-SK"/>
        </w:rPr>
        <w:t> 193 185</w:t>
      </w:r>
      <w:r>
        <w:rPr>
          <w:b/>
          <w:sz w:val="22"/>
          <w:szCs w:val="22"/>
          <w:lang w:val="sk-SK"/>
        </w:rPr>
        <w:t>,-  €</w:t>
      </w:r>
    </w:p>
    <w:p w:rsidR="00E42F4E" w:rsidRDefault="00E42F4E" w:rsidP="00E42F4E">
      <w:pP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K a p i t á l o v é   v ý d a v k y :                                            </w:t>
      </w:r>
      <w:r w:rsidR="003B4D98">
        <w:rPr>
          <w:b/>
          <w:sz w:val="22"/>
          <w:szCs w:val="22"/>
          <w:lang w:val="sk-SK"/>
        </w:rPr>
        <w:t>145 0</w:t>
      </w:r>
      <w:r>
        <w:rPr>
          <w:b/>
          <w:sz w:val="22"/>
          <w:szCs w:val="22"/>
          <w:lang w:val="sk-SK"/>
        </w:rPr>
        <w:t xml:space="preserve">00,-  € </w:t>
      </w:r>
    </w:p>
    <w:p w:rsidR="00E42F4E" w:rsidRDefault="00E42F4E" w:rsidP="00E42F4E">
      <w:pPr>
        <w:pStyle w:val="Nadpis8"/>
        <w:tabs>
          <w:tab w:val="left" w:pos="1276"/>
        </w:tabs>
        <w:ind w:firstLine="708"/>
        <w:jc w:val="both"/>
        <w:rPr>
          <w:rFonts w:ascii="Times New Roman" w:hAnsi="Times New Roman"/>
          <w:i w:val="0"/>
          <w:sz w:val="22"/>
          <w:szCs w:val="22"/>
          <w:lang w:val="sk-SK"/>
        </w:rPr>
      </w:pPr>
      <w:r>
        <w:rPr>
          <w:rFonts w:ascii="Times New Roman" w:hAnsi="Times New Roman"/>
          <w:i w:val="0"/>
          <w:sz w:val="22"/>
          <w:szCs w:val="22"/>
          <w:lang w:val="sk-SK"/>
        </w:rPr>
        <w:t>Obsahová náplň bežného a kapitálového  rozpočtu je uvedená v tabuľkovej časti finančného rozpočtu ako aj  v jednotlivých  podprogramoch   a prvkoch   Programového    rozpočtu    MČ Košice</w:t>
      </w:r>
    </w:p>
    <w:p w:rsidR="00E42F4E" w:rsidRDefault="00E42F4E" w:rsidP="00E42F4E">
      <w:pPr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 –Sídlisko KVP.</w:t>
      </w: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Spracovala: Ing. Ľudmila </w:t>
      </w:r>
      <w:proofErr w:type="spellStart"/>
      <w:r>
        <w:rPr>
          <w:sz w:val="22"/>
          <w:szCs w:val="22"/>
          <w:lang w:val="sk-SK"/>
        </w:rPr>
        <w:t>Nogová</w:t>
      </w:r>
      <w:proofErr w:type="spellEnd"/>
    </w:p>
    <w:p w:rsidR="00E42F4E" w:rsidRDefault="00E42F4E" w:rsidP="00E42F4E"/>
    <w:p w:rsidR="00E42F4E" w:rsidRDefault="00E42F4E" w:rsidP="00E42F4E"/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jc w:val="both"/>
        <w:rPr>
          <w:i/>
          <w:sz w:val="22"/>
          <w:szCs w:val="22"/>
          <w:lang w:val="sk-SK" w:eastAsia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/>
    <w:p w:rsidR="00E42F4E" w:rsidRDefault="00E42F4E" w:rsidP="00E42F4E"/>
    <w:p w:rsidR="00B82D3B" w:rsidRDefault="00B82D3B"/>
    <w:sectPr w:rsidR="00B82D3B" w:rsidSect="00B82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39C"/>
    <w:multiLevelType w:val="hybridMultilevel"/>
    <w:tmpl w:val="58C02D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D241DA"/>
    <w:multiLevelType w:val="hybridMultilevel"/>
    <w:tmpl w:val="D408BE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4E6A4F"/>
    <w:multiLevelType w:val="hybridMultilevel"/>
    <w:tmpl w:val="CE205BA4"/>
    <w:lvl w:ilvl="0" w:tplc="FC5A8F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CF556C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1984555"/>
    <w:multiLevelType w:val="hybridMultilevel"/>
    <w:tmpl w:val="3DA0774C"/>
    <w:lvl w:ilvl="0" w:tplc="041B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5">
    <w:nsid w:val="3B3F29F6"/>
    <w:multiLevelType w:val="hybridMultilevel"/>
    <w:tmpl w:val="655880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771FBF"/>
    <w:multiLevelType w:val="hybridMultilevel"/>
    <w:tmpl w:val="810C0CC2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F31F5D"/>
    <w:multiLevelType w:val="hybridMultilevel"/>
    <w:tmpl w:val="224ACB5E"/>
    <w:lvl w:ilvl="0" w:tplc="041B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8">
    <w:nsid w:val="572446AD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5BB74F6F"/>
    <w:multiLevelType w:val="hybridMultilevel"/>
    <w:tmpl w:val="4094D4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D237205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hyphenationZone w:val="425"/>
  <w:characterSpacingControl w:val="doNotCompress"/>
  <w:compat/>
  <w:rsids>
    <w:rsidRoot w:val="00E42F4E"/>
    <w:rsid w:val="00052052"/>
    <w:rsid w:val="001978D6"/>
    <w:rsid w:val="001E52AB"/>
    <w:rsid w:val="003B4D98"/>
    <w:rsid w:val="00B82D3B"/>
    <w:rsid w:val="00E42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42F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E42F4E"/>
    <w:pPr>
      <w:spacing w:before="240" w:after="60"/>
      <w:outlineLvl w:val="7"/>
    </w:pPr>
    <w:rPr>
      <w:rFonts w:ascii="Arial" w:hAnsi="Arial"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semiHidden/>
    <w:rsid w:val="00E42F4E"/>
    <w:rPr>
      <w:rFonts w:ascii="Arial" w:eastAsia="Times New Roman" w:hAnsi="Arial" w:cs="Times New Roman"/>
      <w:i/>
      <w:sz w:val="20"/>
      <w:szCs w:val="20"/>
      <w:lang w:val="cs-CZ" w:eastAsia="cs-CZ"/>
    </w:rPr>
  </w:style>
  <w:style w:type="paragraph" w:styleId="Zhlav">
    <w:name w:val="header"/>
    <w:basedOn w:val="Normln"/>
    <w:link w:val="ZhlavChar"/>
    <w:unhideWhenUsed/>
    <w:rsid w:val="00E42F4E"/>
    <w:pPr>
      <w:tabs>
        <w:tab w:val="center" w:pos="4536"/>
        <w:tab w:val="right" w:pos="9072"/>
      </w:tabs>
    </w:pPr>
    <w:rPr>
      <w:lang w:val="sk-SK"/>
    </w:rPr>
  </w:style>
  <w:style w:type="character" w:customStyle="1" w:styleId="ZhlavChar">
    <w:name w:val="Záhlaví Char"/>
    <w:basedOn w:val="Standardnpsmoodstavce"/>
    <w:link w:val="Zhlav"/>
    <w:rsid w:val="00E42F4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E42F4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E42F4E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Odstavecseseznamem">
    <w:name w:val="List Paragraph"/>
    <w:basedOn w:val="Normln"/>
    <w:uiPriority w:val="34"/>
    <w:qFormat/>
    <w:rsid w:val="00E42F4E"/>
    <w:pPr>
      <w:ind w:left="720"/>
      <w:contextualSpacing/>
    </w:pPr>
    <w:rPr>
      <w:lang w:val="sk-SK"/>
    </w:rPr>
  </w:style>
  <w:style w:type="paragraph" w:customStyle="1" w:styleId="ZkladntextIMP">
    <w:name w:val="Základní text_IMP"/>
    <w:basedOn w:val="Normln"/>
    <w:rsid w:val="00E42F4E"/>
    <w:pPr>
      <w:widowControl w:val="0"/>
      <w:spacing w:line="228" w:lineRule="auto"/>
      <w:jc w:val="both"/>
    </w:pPr>
    <w:rPr>
      <w:sz w:val="24"/>
      <w:szCs w:val="24"/>
      <w:lang w:eastAsia="sk-SK"/>
    </w:rPr>
  </w:style>
  <w:style w:type="paragraph" w:customStyle="1" w:styleId="Zkladntext1">
    <w:name w:val="Základní text1"/>
    <w:rsid w:val="00E42F4E"/>
    <w:pPr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2F4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2F4E"/>
    <w:rPr>
      <w:rFonts w:ascii="Tahoma" w:eastAsia="Times New Roman" w:hAnsi="Tahoma" w:cs="Tahoma"/>
      <w:sz w:val="16"/>
      <w:szCs w:val="16"/>
      <w:lang w:val="cs-CZ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0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lnogova</cp:lastModifiedBy>
  <cp:revision>3</cp:revision>
  <dcterms:created xsi:type="dcterms:W3CDTF">2018-02-08T08:32:00Z</dcterms:created>
  <dcterms:modified xsi:type="dcterms:W3CDTF">2018-02-08T12:54:00Z</dcterms:modified>
</cp:coreProperties>
</file>